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07084" w:rsidP="00132FC5">
      <w:pPr>
        <w:spacing w:after="0"/>
        <w:jc w:val="center"/>
        <w:rPr>
          <w:rFonts w:ascii="Times New Roman" w:hAnsi="Times New Roman"/>
          <w:sz w:val="28"/>
          <w:szCs w:val="28"/>
        </w:rPr>
      </w:pPr>
      <w:r>
        <w:rPr>
          <w:rFonts w:ascii="Times New Roman" w:hAnsi="Times New Roman"/>
          <w:sz w:val="28"/>
          <w:szCs w:val="28"/>
        </w:rPr>
        <w:t>23</w:t>
      </w:r>
      <w:r w:rsidR="007A35CF">
        <w:rPr>
          <w:rFonts w:ascii="Times New Roman" w:hAnsi="Times New Roman"/>
          <w:sz w:val="28"/>
          <w:szCs w:val="28"/>
        </w:rPr>
        <w:t>.</w:t>
      </w:r>
      <w:r>
        <w:rPr>
          <w:rFonts w:ascii="Times New Roman" w:hAnsi="Times New Roman"/>
          <w:sz w:val="28"/>
          <w:szCs w:val="28"/>
        </w:rPr>
        <w:t>09</w:t>
      </w:r>
      <w:r w:rsidR="0095692B">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75</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C15EC0" w:rsidRDefault="00C15EC0" w:rsidP="00C15EC0">
      <w:pPr>
        <w:spacing w:after="0"/>
        <w:jc w:val="center"/>
        <w:rPr>
          <w:rFonts w:ascii="Times New Roman" w:hAnsi="Times New Roman"/>
          <w:color w:val="000000"/>
          <w:sz w:val="28"/>
          <w:szCs w:val="28"/>
        </w:rPr>
      </w:pPr>
      <w:r w:rsidRPr="004E1D9C">
        <w:rPr>
          <w:rFonts w:ascii="Times New Roman" w:hAnsi="Times New Roman"/>
          <w:color w:val="000000"/>
          <w:sz w:val="28"/>
          <w:szCs w:val="28"/>
        </w:rPr>
        <w:t xml:space="preserve">О </w:t>
      </w:r>
      <w:r w:rsidR="000D5035">
        <w:rPr>
          <w:rFonts w:ascii="Times New Roman" w:hAnsi="Times New Roman"/>
          <w:color w:val="000000"/>
          <w:sz w:val="28"/>
          <w:szCs w:val="28"/>
        </w:rPr>
        <w:t>порядке формировани</w:t>
      </w:r>
      <w:r w:rsidR="00880DA9">
        <w:rPr>
          <w:rFonts w:ascii="Times New Roman" w:hAnsi="Times New Roman"/>
          <w:color w:val="000000"/>
          <w:sz w:val="28"/>
          <w:szCs w:val="28"/>
        </w:rPr>
        <w:t xml:space="preserve">я, утверждения и ведения плана </w:t>
      </w:r>
    </w:p>
    <w:p w:rsidR="00C15EC0" w:rsidRDefault="00C15EC0" w:rsidP="00C15EC0">
      <w:pPr>
        <w:spacing w:after="0"/>
        <w:jc w:val="center"/>
        <w:rPr>
          <w:rFonts w:ascii="Times New Roman" w:hAnsi="Times New Roman"/>
          <w:color w:val="000000"/>
          <w:sz w:val="28"/>
          <w:szCs w:val="28"/>
        </w:rPr>
      </w:pPr>
      <w:r w:rsidRPr="004E1D9C">
        <w:rPr>
          <w:rFonts w:ascii="Times New Roman" w:hAnsi="Times New Roman"/>
          <w:color w:val="000000"/>
          <w:sz w:val="28"/>
          <w:szCs w:val="28"/>
        </w:rPr>
        <w:t xml:space="preserve">закупок </w:t>
      </w:r>
      <w:r w:rsidR="000D5035">
        <w:rPr>
          <w:rFonts w:ascii="Times New Roman" w:hAnsi="Times New Roman"/>
          <w:color w:val="000000"/>
          <w:sz w:val="28"/>
          <w:szCs w:val="28"/>
        </w:rPr>
        <w:t xml:space="preserve">товаров, работ и услуг </w:t>
      </w:r>
      <w:r w:rsidRPr="004E1D9C">
        <w:rPr>
          <w:rFonts w:ascii="Times New Roman" w:hAnsi="Times New Roman"/>
          <w:color w:val="000000"/>
          <w:sz w:val="28"/>
          <w:szCs w:val="28"/>
        </w:rPr>
        <w:t>для обеспечения муниципальных нужд</w:t>
      </w:r>
      <w:r>
        <w:rPr>
          <w:rFonts w:ascii="Times New Roman" w:hAnsi="Times New Roman"/>
          <w:color w:val="000000"/>
          <w:sz w:val="28"/>
          <w:szCs w:val="28"/>
        </w:rPr>
        <w:t xml:space="preserve"> </w:t>
      </w:r>
    </w:p>
    <w:p w:rsidR="00F32066" w:rsidRPr="00F32066" w:rsidRDefault="00C15EC0" w:rsidP="00C15EC0">
      <w:pPr>
        <w:spacing w:after="0"/>
        <w:jc w:val="center"/>
        <w:rPr>
          <w:rFonts w:ascii="Times New Roman" w:hAnsi="Times New Roman"/>
          <w:sz w:val="28"/>
          <w:szCs w:val="28"/>
        </w:rPr>
      </w:pPr>
      <w:r>
        <w:rPr>
          <w:rFonts w:ascii="Times New Roman" w:hAnsi="Times New Roman"/>
          <w:color w:val="000000"/>
          <w:sz w:val="28"/>
          <w:szCs w:val="28"/>
        </w:rPr>
        <w:t>Красновского сельского поселения</w:t>
      </w:r>
    </w:p>
    <w:p w:rsidR="00F32066" w:rsidRPr="00F32066" w:rsidRDefault="00F32066" w:rsidP="00F32066">
      <w:pPr>
        <w:spacing w:after="0" w:line="211" w:lineRule="auto"/>
        <w:rPr>
          <w:rFonts w:ascii="Times New Roman" w:hAnsi="Times New Roman"/>
          <w:sz w:val="28"/>
          <w:szCs w:val="28"/>
        </w:rPr>
      </w:pPr>
    </w:p>
    <w:p w:rsidR="00F32066" w:rsidRPr="00F32066" w:rsidRDefault="00880DA9" w:rsidP="002D7F38">
      <w:pPr>
        <w:tabs>
          <w:tab w:val="left" w:pos="6675"/>
        </w:tabs>
        <w:spacing w:after="0" w:line="240" w:lineRule="auto"/>
        <w:ind w:firstLine="426"/>
        <w:jc w:val="both"/>
        <w:rPr>
          <w:rFonts w:ascii="Times New Roman" w:hAnsi="Times New Roman"/>
        </w:rPr>
      </w:pPr>
      <w:r w:rsidRPr="00D71549">
        <w:rPr>
          <w:rFonts w:ascii="Times New Roman" w:hAnsi="Times New Roman"/>
          <w:sz w:val="28"/>
          <w:szCs w:val="28"/>
        </w:rPr>
        <w:t xml:space="preserve">В соответствии с </w:t>
      </w:r>
      <w:hyperlink r:id="rId8" w:history="1">
        <w:r w:rsidRPr="00D71549">
          <w:rPr>
            <w:rStyle w:val="af2"/>
            <w:rFonts w:ascii="Times New Roman" w:hAnsi="Times New Roman"/>
            <w:sz w:val="28"/>
            <w:szCs w:val="28"/>
          </w:rPr>
          <w:t xml:space="preserve">частью 5 статьи </w:t>
        </w:r>
        <w:r>
          <w:rPr>
            <w:rStyle w:val="af2"/>
            <w:rFonts w:ascii="Times New Roman" w:hAnsi="Times New Roman"/>
            <w:sz w:val="28"/>
            <w:szCs w:val="28"/>
          </w:rPr>
          <w:t>17</w:t>
        </w:r>
      </w:hyperlink>
      <w:r w:rsidRPr="00D71549">
        <w:rPr>
          <w:rFonts w:ascii="Times New Roman" w:hAnsi="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21 ноября 2013 г.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r w:rsidR="002D7F38">
        <w:rPr>
          <w:rFonts w:ascii="Times New Roman" w:hAnsi="Times New Roman"/>
          <w:sz w:val="28"/>
          <w:szCs w:val="28"/>
        </w:rPr>
        <w:t>, Администрация Красновского сельского поселения</w:t>
      </w:r>
      <w:r w:rsidR="00F32066"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2D7F38" w:rsidRPr="00195260" w:rsidRDefault="00F32066" w:rsidP="00880DA9">
      <w:pPr>
        <w:widowControl w:val="0"/>
        <w:autoSpaceDE w:val="0"/>
        <w:autoSpaceDN w:val="0"/>
        <w:adjustRightInd w:val="0"/>
        <w:spacing w:after="0" w:line="240" w:lineRule="auto"/>
        <w:ind w:firstLine="540"/>
        <w:jc w:val="both"/>
        <w:rPr>
          <w:rFonts w:ascii="Times New Roman" w:hAnsi="Times New Roman"/>
          <w:sz w:val="28"/>
          <w:szCs w:val="28"/>
        </w:rPr>
      </w:pPr>
      <w:r w:rsidRPr="00F32066">
        <w:rPr>
          <w:rFonts w:ascii="Times New Roman" w:hAnsi="Times New Roman"/>
          <w:sz w:val="28"/>
          <w:szCs w:val="28"/>
        </w:rPr>
        <w:t>1.</w:t>
      </w:r>
      <w:r w:rsidR="00C15EC0" w:rsidRPr="004E1D9C">
        <w:rPr>
          <w:rFonts w:ascii="Times New Roman" w:hAnsi="Times New Roman"/>
          <w:color w:val="000000"/>
          <w:sz w:val="28"/>
          <w:szCs w:val="28"/>
        </w:rPr>
        <w:t> </w:t>
      </w:r>
      <w:r w:rsidR="00880DA9" w:rsidRPr="00D71549">
        <w:rPr>
          <w:rFonts w:ascii="Times New Roman" w:hAnsi="Times New Roman"/>
          <w:sz w:val="28"/>
          <w:szCs w:val="28"/>
        </w:rPr>
        <w:t xml:space="preserve">Утвердить прилагаемый Порядок формирования, утверждения и ведения плана закупок товаров, работ, услуг для обеспечения муниципальных нужд администрации </w:t>
      </w:r>
      <w:r w:rsidR="00880DA9">
        <w:rPr>
          <w:rFonts w:ascii="Times New Roman" w:hAnsi="Times New Roman"/>
          <w:sz w:val="28"/>
          <w:szCs w:val="28"/>
        </w:rPr>
        <w:t>Красновского</w:t>
      </w:r>
      <w:r w:rsidR="00880DA9" w:rsidRPr="00D71549">
        <w:rPr>
          <w:rFonts w:ascii="Times New Roman" w:hAnsi="Times New Roman"/>
          <w:sz w:val="28"/>
          <w:szCs w:val="28"/>
        </w:rPr>
        <w:t xml:space="preserve"> сельского поселения (далее - Порядок)</w:t>
      </w:r>
      <w:r w:rsidR="00154942">
        <w:rPr>
          <w:rFonts w:ascii="Times New Roman" w:hAnsi="Times New Roman"/>
          <w:sz w:val="28"/>
          <w:szCs w:val="28"/>
        </w:rPr>
        <w:t xml:space="preserve"> согласно приложению</w:t>
      </w:r>
      <w:r w:rsidR="00880DA9" w:rsidRPr="00D71549">
        <w:rPr>
          <w:rFonts w:ascii="Times New Roman" w:hAnsi="Times New Roman"/>
          <w:sz w:val="28"/>
          <w:szCs w:val="28"/>
        </w:rPr>
        <w:t>.</w:t>
      </w:r>
    </w:p>
    <w:p w:rsidR="002D7F38" w:rsidRPr="00195260" w:rsidRDefault="00607084" w:rsidP="002D7F38">
      <w:pPr>
        <w:widowControl w:val="0"/>
        <w:autoSpaceDE w:val="0"/>
        <w:autoSpaceDN w:val="0"/>
        <w:adjustRightInd w:val="0"/>
        <w:spacing w:after="0" w:line="240" w:lineRule="auto"/>
        <w:ind w:firstLine="540"/>
        <w:jc w:val="both"/>
        <w:rPr>
          <w:rFonts w:ascii="Times New Roman" w:hAnsi="Times New Roman"/>
          <w:sz w:val="28"/>
          <w:szCs w:val="28"/>
        </w:rPr>
      </w:pPr>
      <w:bookmarkStart w:id="0" w:name="Par19"/>
      <w:bookmarkEnd w:id="0"/>
      <w:r>
        <w:rPr>
          <w:rFonts w:ascii="Times New Roman" w:hAnsi="Times New Roman"/>
          <w:sz w:val="28"/>
          <w:szCs w:val="28"/>
        </w:rPr>
        <w:t>2</w:t>
      </w:r>
      <w:r w:rsidR="002D7F38" w:rsidRPr="00195260">
        <w:rPr>
          <w:rFonts w:ascii="Times New Roman" w:hAnsi="Times New Roman"/>
          <w:sz w:val="28"/>
          <w:szCs w:val="28"/>
        </w:rPr>
        <w:t>. Контроль за исполнением настоящего постановления оставляю за собой.</w:t>
      </w:r>
    </w:p>
    <w:p w:rsidR="00F32066" w:rsidRPr="00F32066" w:rsidRDefault="00F32066" w:rsidP="002D7F38">
      <w:pPr>
        <w:shd w:val="clear" w:color="auto" w:fill="FFFFFF"/>
        <w:spacing w:after="0"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15494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154942">
        <w:rPr>
          <w:rFonts w:ascii="Times New Roman" w:hAnsi="Times New Roman"/>
          <w:sz w:val="28"/>
          <w:szCs w:val="28"/>
        </w:rPr>
        <w:t>Администрации</w:t>
      </w:r>
    </w:p>
    <w:p w:rsidR="00F32066" w:rsidRPr="00F32066" w:rsidRDefault="00154942"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Красновского сельского</w:t>
      </w:r>
      <w:r w:rsidR="00F32066" w:rsidRPr="00F32066">
        <w:rPr>
          <w:rFonts w:ascii="Times New Roman" w:hAnsi="Times New Roman"/>
          <w:sz w:val="28"/>
          <w:szCs w:val="28"/>
        </w:rPr>
        <w:t xml:space="preserve">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154942">
          <w:pgSz w:w="11906" w:h="16838"/>
          <w:pgMar w:top="1134" w:right="567" w:bottom="1134" w:left="1418" w:header="709" w:footer="709" w:gutter="0"/>
          <w:cols w:space="708"/>
          <w:docGrid w:linePitch="360"/>
        </w:sectPr>
      </w:pPr>
    </w:p>
    <w:p w:rsidR="00154942" w:rsidRDefault="00154942" w:rsidP="00154942">
      <w:pPr>
        <w:spacing w:after="0" w:line="100" w:lineRule="atLeast"/>
        <w:jc w:val="right"/>
        <w:rPr>
          <w:rFonts w:ascii="Times New Roman" w:hAnsi="Times New Roman"/>
          <w:bCs/>
          <w:sz w:val="28"/>
          <w:szCs w:val="28"/>
        </w:rPr>
      </w:pPr>
      <w:r>
        <w:rPr>
          <w:rFonts w:ascii="Times New Roman" w:hAnsi="Times New Roman"/>
          <w:bCs/>
          <w:sz w:val="28"/>
          <w:szCs w:val="28"/>
        </w:rPr>
        <w:lastRenderedPageBreak/>
        <w:t>Приложение</w:t>
      </w:r>
    </w:p>
    <w:p w:rsidR="00154942" w:rsidRDefault="00154942" w:rsidP="00154942">
      <w:pPr>
        <w:spacing w:after="0" w:line="100" w:lineRule="atLeast"/>
        <w:jc w:val="right"/>
        <w:rPr>
          <w:rFonts w:ascii="Times New Roman" w:hAnsi="Times New Roman"/>
          <w:bCs/>
          <w:sz w:val="28"/>
          <w:szCs w:val="28"/>
        </w:rPr>
      </w:pPr>
      <w:r>
        <w:rPr>
          <w:rFonts w:ascii="Times New Roman" w:hAnsi="Times New Roman"/>
          <w:bCs/>
          <w:sz w:val="28"/>
          <w:szCs w:val="28"/>
        </w:rPr>
        <w:t>к постановлению Администрации</w:t>
      </w:r>
    </w:p>
    <w:p w:rsidR="00154942" w:rsidRDefault="00154942" w:rsidP="00154942">
      <w:pPr>
        <w:spacing w:after="0" w:line="100" w:lineRule="atLeast"/>
        <w:jc w:val="right"/>
        <w:rPr>
          <w:rFonts w:ascii="Times New Roman" w:hAnsi="Times New Roman"/>
          <w:bCs/>
          <w:sz w:val="28"/>
          <w:szCs w:val="28"/>
        </w:rPr>
      </w:pPr>
      <w:r>
        <w:rPr>
          <w:rFonts w:ascii="Times New Roman" w:hAnsi="Times New Roman"/>
          <w:bCs/>
          <w:sz w:val="28"/>
          <w:szCs w:val="28"/>
        </w:rPr>
        <w:t>Красновского сельского поселения</w:t>
      </w:r>
    </w:p>
    <w:p w:rsidR="00154942" w:rsidRDefault="00154942" w:rsidP="00154942">
      <w:pPr>
        <w:spacing w:after="0" w:line="100" w:lineRule="atLeast"/>
        <w:jc w:val="right"/>
        <w:rPr>
          <w:rFonts w:ascii="Times New Roman" w:hAnsi="Times New Roman"/>
          <w:bCs/>
          <w:sz w:val="28"/>
          <w:szCs w:val="28"/>
        </w:rPr>
      </w:pPr>
      <w:r>
        <w:rPr>
          <w:rFonts w:ascii="Times New Roman" w:hAnsi="Times New Roman"/>
          <w:bCs/>
          <w:sz w:val="28"/>
          <w:szCs w:val="28"/>
        </w:rPr>
        <w:t>от 23.09.2019 № 75</w:t>
      </w:r>
    </w:p>
    <w:p w:rsidR="00154942" w:rsidRPr="00154942" w:rsidRDefault="00154942" w:rsidP="00154942">
      <w:pPr>
        <w:spacing w:after="0" w:line="100" w:lineRule="atLeast"/>
        <w:jc w:val="right"/>
        <w:rPr>
          <w:rFonts w:ascii="Times New Roman" w:hAnsi="Times New Roman"/>
          <w:bCs/>
          <w:sz w:val="28"/>
          <w:szCs w:val="28"/>
        </w:rPr>
      </w:pPr>
    </w:p>
    <w:p w:rsidR="00880DA9" w:rsidRPr="00D71549" w:rsidRDefault="00880DA9" w:rsidP="00880DA9">
      <w:pPr>
        <w:spacing w:after="0" w:line="100" w:lineRule="atLeast"/>
        <w:jc w:val="center"/>
        <w:rPr>
          <w:rFonts w:ascii="Times New Roman" w:hAnsi="Times New Roman"/>
          <w:b/>
          <w:bCs/>
          <w:sz w:val="28"/>
          <w:szCs w:val="28"/>
        </w:rPr>
      </w:pPr>
      <w:r w:rsidRPr="00D71549">
        <w:rPr>
          <w:rFonts w:ascii="Times New Roman" w:hAnsi="Times New Roman"/>
          <w:b/>
          <w:bCs/>
          <w:sz w:val="28"/>
          <w:szCs w:val="28"/>
        </w:rPr>
        <w:t>ПОРЯДОК</w:t>
      </w:r>
    </w:p>
    <w:p w:rsidR="00880DA9" w:rsidRPr="00D71549" w:rsidRDefault="00880DA9" w:rsidP="00880DA9">
      <w:pPr>
        <w:spacing w:after="0" w:line="100" w:lineRule="atLeast"/>
        <w:jc w:val="center"/>
        <w:rPr>
          <w:rFonts w:ascii="Times New Roman" w:hAnsi="Times New Roman"/>
          <w:b/>
          <w:bCs/>
          <w:sz w:val="28"/>
          <w:szCs w:val="28"/>
        </w:rPr>
      </w:pPr>
      <w:r w:rsidRPr="00D71549">
        <w:rPr>
          <w:rFonts w:ascii="Times New Roman" w:hAnsi="Times New Roman"/>
          <w:b/>
          <w:bCs/>
          <w:sz w:val="28"/>
          <w:szCs w:val="28"/>
        </w:rPr>
        <w:t>ФОРМИРОВАНИЯ, УТВЕРЖДЕНИЯ И ВЕДЕНИЯ ПЛАНА ЗАКУПОК</w:t>
      </w:r>
    </w:p>
    <w:p w:rsidR="00880DA9" w:rsidRPr="00D71549" w:rsidRDefault="00880DA9" w:rsidP="00880DA9">
      <w:pPr>
        <w:spacing w:after="0" w:line="100" w:lineRule="atLeast"/>
        <w:jc w:val="center"/>
        <w:rPr>
          <w:rFonts w:ascii="Times New Roman" w:hAnsi="Times New Roman"/>
          <w:b/>
          <w:bCs/>
          <w:sz w:val="28"/>
          <w:szCs w:val="28"/>
        </w:rPr>
      </w:pPr>
      <w:r w:rsidRPr="00D71549">
        <w:rPr>
          <w:rFonts w:ascii="Times New Roman" w:hAnsi="Times New Roman"/>
          <w:b/>
          <w:bCs/>
          <w:sz w:val="28"/>
          <w:szCs w:val="28"/>
        </w:rPr>
        <w:t xml:space="preserve">ТОВАРОВ, РАБОТ, УСЛУГ ДЛЯ ОБЕСПЕЧЕНИЯ МУНИЦИПАЛЬНЫХ  НУЖД АДМИНИСТРАЦИИ </w:t>
      </w:r>
      <w:r w:rsidR="00DF12DD">
        <w:rPr>
          <w:rFonts w:ascii="Times New Roman" w:hAnsi="Times New Roman"/>
          <w:b/>
          <w:bCs/>
          <w:sz w:val="28"/>
          <w:szCs w:val="28"/>
        </w:rPr>
        <w:t>КРАСНОВ</w:t>
      </w:r>
      <w:r w:rsidRPr="00D71549">
        <w:rPr>
          <w:rFonts w:ascii="Times New Roman" w:hAnsi="Times New Roman"/>
          <w:b/>
          <w:bCs/>
          <w:sz w:val="28"/>
          <w:szCs w:val="28"/>
        </w:rPr>
        <w:t>СКОГО СЕЛЬСКОГО ПОСЕЛЕНИЯ</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spacing w:after="0" w:line="100" w:lineRule="atLeast"/>
        <w:jc w:val="center"/>
        <w:rPr>
          <w:rFonts w:ascii="Times New Roman" w:hAnsi="Times New Roman"/>
          <w:sz w:val="28"/>
          <w:szCs w:val="28"/>
        </w:rPr>
      </w:pPr>
      <w:r w:rsidRPr="00D71549">
        <w:rPr>
          <w:rFonts w:ascii="Times New Roman" w:hAnsi="Times New Roman"/>
          <w:sz w:val="28"/>
          <w:szCs w:val="28"/>
        </w:rPr>
        <w:t>I. Общие положения</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pStyle w:val="ListParagraph"/>
        <w:numPr>
          <w:ilvl w:val="0"/>
          <w:numId w:val="38"/>
        </w:numPr>
        <w:tabs>
          <w:tab w:val="left" w:pos="840"/>
        </w:tabs>
        <w:spacing w:after="0" w:line="100" w:lineRule="atLeast"/>
        <w:ind w:left="0" w:firstLine="540"/>
        <w:jc w:val="both"/>
        <w:rPr>
          <w:rFonts w:ascii="Times New Roman" w:hAnsi="Times New Roman" w:cs="Times New Roman"/>
          <w:sz w:val="28"/>
          <w:szCs w:val="28"/>
        </w:rPr>
      </w:pPr>
      <w:r w:rsidRPr="00D71549">
        <w:rPr>
          <w:rFonts w:ascii="Times New Roman" w:hAnsi="Times New Roman" w:cs="Times New Roman"/>
          <w:sz w:val="28"/>
          <w:szCs w:val="28"/>
        </w:rPr>
        <w:t xml:space="preserve">Настоящий Порядок устанавливает требования к формированию, утверждению и ведению планов закупок товаров, работ, услуг (далее - план закупок) для обеспечения нужд муниципальных заказчиков администрации </w:t>
      </w:r>
      <w:r>
        <w:rPr>
          <w:rFonts w:ascii="Times New Roman" w:hAnsi="Times New Roman" w:cs="Times New Roman"/>
          <w:sz w:val="28"/>
          <w:szCs w:val="28"/>
        </w:rPr>
        <w:t>Краснов</w:t>
      </w:r>
      <w:r w:rsidRPr="00D71549">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sidRPr="00D71549">
        <w:rPr>
          <w:rFonts w:ascii="Times New Roman" w:hAnsi="Times New Roman" w:cs="Times New Roman"/>
          <w:sz w:val="28"/>
          <w:szCs w:val="28"/>
        </w:rPr>
        <w:t xml:space="preserve">(далее - Порядок). Порядок разработан в соответствии с Федеральным </w:t>
      </w:r>
      <w:hyperlink r:id="rId9" w:history="1">
        <w:r w:rsidRPr="00D71549">
          <w:rPr>
            <w:rStyle w:val="af2"/>
            <w:rFonts w:ascii="Times New Roman" w:hAnsi="Times New Roman" w:cs="Times New Roman"/>
            <w:sz w:val="28"/>
            <w:szCs w:val="28"/>
          </w:rPr>
          <w:t>законом</w:t>
        </w:r>
      </w:hyperlink>
      <w:r w:rsidRPr="00D71549">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w:t>
      </w:r>
      <w:r w:rsidRPr="00D71549">
        <w:rPr>
          <w:rFonts w:ascii="Times New Roman" w:hAnsi="Times New Roman" w:cs="Times New Roman"/>
          <w:color w:val="000080"/>
          <w:sz w:val="28"/>
          <w:szCs w:val="28"/>
          <w:u w:val="single"/>
        </w:rPr>
        <w:t>П</w:t>
      </w:r>
      <w:hyperlink r:id="rId10" w:history="1">
        <w:r w:rsidRPr="00D71549">
          <w:rPr>
            <w:rStyle w:val="af2"/>
            <w:rFonts w:ascii="Times New Roman" w:hAnsi="Times New Roman" w:cs="Times New Roman"/>
            <w:sz w:val="28"/>
            <w:szCs w:val="28"/>
          </w:rPr>
          <w:t>остановлением</w:t>
        </w:r>
      </w:hyperlink>
      <w:r w:rsidRPr="00D71549">
        <w:rPr>
          <w:rFonts w:ascii="Times New Roman" w:hAnsi="Times New Roman" w:cs="Times New Roman"/>
          <w:sz w:val="28"/>
          <w:szCs w:val="28"/>
        </w:rPr>
        <w:t xml:space="preserve"> Правительства Российской Федерации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880DA9" w:rsidRPr="00D71549" w:rsidRDefault="00880DA9" w:rsidP="00880DA9">
      <w:pPr>
        <w:pStyle w:val="ListParagraph"/>
        <w:numPr>
          <w:ilvl w:val="0"/>
          <w:numId w:val="38"/>
        </w:numPr>
        <w:tabs>
          <w:tab w:val="left" w:pos="840"/>
        </w:tabs>
        <w:spacing w:after="0" w:line="100" w:lineRule="atLeast"/>
        <w:ind w:left="0" w:firstLine="540"/>
        <w:jc w:val="both"/>
        <w:rPr>
          <w:rFonts w:ascii="Times New Roman" w:hAnsi="Times New Roman" w:cs="Times New Roman"/>
          <w:sz w:val="28"/>
          <w:szCs w:val="28"/>
        </w:rPr>
      </w:pPr>
      <w:r w:rsidRPr="00D71549">
        <w:rPr>
          <w:rFonts w:ascii="Times New Roman" w:hAnsi="Times New Roman" w:cs="Times New Roman"/>
          <w:sz w:val="28"/>
          <w:szCs w:val="28"/>
        </w:rPr>
        <w:t xml:space="preserve">В соответствии с настоящим Порядком к муниципальным заказчикам относятся Администрация </w:t>
      </w:r>
      <w:r>
        <w:rPr>
          <w:rFonts w:ascii="Times New Roman" w:hAnsi="Times New Roman" w:cs="Times New Roman"/>
          <w:sz w:val="28"/>
          <w:szCs w:val="28"/>
        </w:rPr>
        <w:t>Краснов</w:t>
      </w:r>
      <w:r w:rsidRPr="00D71549">
        <w:rPr>
          <w:rFonts w:ascii="Times New Roman" w:hAnsi="Times New Roman" w:cs="Times New Roman"/>
          <w:sz w:val="28"/>
          <w:szCs w:val="28"/>
        </w:rPr>
        <w:t>ского сельского поселения и муни</w:t>
      </w:r>
      <w:r>
        <w:rPr>
          <w:rFonts w:ascii="Times New Roman" w:hAnsi="Times New Roman" w:cs="Times New Roman"/>
          <w:sz w:val="28"/>
          <w:szCs w:val="28"/>
        </w:rPr>
        <w:t>ципальные  бюджетные учреждения</w:t>
      </w:r>
      <w:r w:rsidRPr="00D71549">
        <w:rPr>
          <w:rFonts w:ascii="Times New Roman" w:hAnsi="Times New Roman" w:cs="Times New Roman"/>
          <w:sz w:val="28"/>
          <w:szCs w:val="28"/>
        </w:rPr>
        <w:t>, осуществляющие закупки.</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3.</w:t>
      </w:r>
      <w:r>
        <w:rPr>
          <w:rFonts w:ascii="Times New Roman" w:hAnsi="Times New Roman"/>
          <w:sz w:val="28"/>
          <w:szCs w:val="28"/>
        </w:rPr>
        <w:t xml:space="preserve"> </w:t>
      </w:r>
      <w:r w:rsidRPr="00D71549">
        <w:rPr>
          <w:rFonts w:ascii="Times New Roman" w:hAnsi="Times New Roman"/>
          <w:sz w:val="28"/>
          <w:szCs w:val="28"/>
        </w:rPr>
        <w:t xml:space="preserve">План закупок товаров, работ, услуг для обеспечения муниципальных нужд (далее по тексту - план закупок) - документ, формируемый муниципальным заказчиком и содержащий перечень товаров, работ, услуг для нужд муниципального образования </w:t>
      </w:r>
      <w:r>
        <w:rPr>
          <w:rFonts w:ascii="Times New Roman" w:hAnsi="Times New Roman"/>
          <w:sz w:val="28"/>
          <w:szCs w:val="28"/>
        </w:rPr>
        <w:t>Краснов</w:t>
      </w:r>
      <w:r w:rsidRPr="00D71549">
        <w:rPr>
          <w:rFonts w:ascii="Times New Roman" w:hAnsi="Times New Roman"/>
          <w:sz w:val="28"/>
          <w:szCs w:val="28"/>
        </w:rPr>
        <w:t xml:space="preserve">ского сельского поселения, закупка которых осуществляется путем проведения конкурентных способов определения поставщиков или путем закупки у единственного поставщика (подрядчика, исполнителя), а также способом определения поставщика (подрядчика, исполнителя), определяемым в соответствии со </w:t>
      </w:r>
      <w:hyperlink r:id="rId11" w:history="1">
        <w:r w:rsidRPr="00D71549">
          <w:rPr>
            <w:rStyle w:val="af2"/>
            <w:rFonts w:ascii="Times New Roman" w:hAnsi="Times New Roman"/>
            <w:sz w:val="28"/>
            <w:szCs w:val="28"/>
          </w:rPr>
          <w:t>статьей 111</w:t>
        </w:r>
      </w:hyperlink>
      <w:r w:rsidRPr="00D71549">
        <w:rPr>
          <w:rFonts w:ascii="Times New Roman" w:hAnsi="Times New Roman"/>
          <w:sz w:val="28"/>
          <w:szCs w:val="28"/>
        </w:rPr>
        <w:t xml:space="preserve"> Закона о контрактной системе.</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spacing w:after="0" w:line="100" w:lineRule="atLeast"/>
        <w:jc w:val="center"/>
        <w:rPr>
          <w:rFonts w:ascii="Times New Roman" w:hAnsi="Times New Roman"/>
          <w:sz w:val="28"/>
          <w:szCs w:val="28"/>
        </w:rPr>
      </w:pPr>
      <w:bookmarkStart w:id="1" w:name="Par61"/>
      <w:bookmarkEnd w:id="1"/>
      <w:r w:rsidRPr="00D71549">
        <w:rPr>
          <w:rFonts w:ascii="Times New Roman" w:hAnsi="Times New Roman"/>
          <w:sz w:val="28"/>
          <w:szCs w:val="28"/>
        </w:rPr>
        <w:t>II. Формирование и утверждение планов закупок</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1. Планы закупок муниципальных заказчиков формируется в процессе составления и рассмотрения проекта бюджета муниципального образования</w:t>
      </w:r>
      <w:r>
        <w:rPr>
          <w:rFonts w:ascii="Times New Roman" w:hAnsi="Times New Roman"/>
          <w:sz w:val="28"/>
          <w:szCs w:val="28"/>
        </w:rPr>
        <w:t xml:space="preserve"> Краснов</w:t>
      </w:r>
      <w:r w:rsidRPr="00D71549">
        <w:rPr>
          <w:rFonts w:ascii="Times New Roman" w:hAnsi="Times New Roman"/>
          <w:sz w:val="28"/>
          <w:szCs w:val="28"/>
        </w:rPr>
        <w:t>ско</w:t>
      </w:r>
      <w:r>
        <w:rPr>
          <w:rFonts w:ascii="Times New Roman" w:hAnsi="Times New Roman"/>
          <w:sz w:val="28"/>
          <w:szCs w:val="28"/>
        </w:rPr>
        <w:t>е сельское поселения</w:t>
      </w:r>
      <w:r w:rsidRPr="00D71549">
        <w:rPr>
          <w:rFonts w:ascii="Times New Roman" w:hAnsi="Times New Roman"/>
          <w:sz w:val="28"/>
          <w:szCs w:val="28"/>
        </w:rPr>
        <w:t>.</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2. Планы закупок формируются на основе потребностей в закупке товаров, работ, услуг, определяемых муниципальными заказчиками, с учетом и на основании конкретных мероприятий государственных программ и иных документов программно-целевого планирования, а также в соответствии с осуществляемыми муниципальными заказчиками функциями и полномочиями в соответствии с уставами муниципальных заказчиков.</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3. При формировании потребности в закупках товаров, работ, услуг муниципальные заказчики руководствуются нормами, правилами и требованиями, установленными нормативными правовыми актами Российской Федерации, Ростовской области и администрации </w:t>
      </w:r>
      <w:r>
        <w:rPr>
          <w:rFonts w:ascii="Times New Roman" w:hAnsi="Times New Roman"/>
          <w:sz w:val="28"/>
          <w:szCs w:val="28"/>
        </w:rPr>
        <w:t>Краснов</w:t>
      </w:r>
      <w:r w:rsidRPr="00D71549">
        <w:rPr>
          <w:rFonts w:ascii="Times New Roman" w:hAnsi="Times New Roman"/>
          <w:sz w:val="28"/>
          <w:szCs w:val="28"/>
        </w:rPr>
        <w:t>ского сельского поселения.</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4. Формирование планов закупок производится Заказчиками на основании принципов открытости, прозрачности информации о контрактной системе в сфере закупок, обеспечения конкуренции, профессионализма муниципальных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эффективности осуществления закупок.</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5. </w:t>
      </w:r>
      <w:bookmarkStart w:id="2" w:name="Par68"/>
      <w:bookmarkEnd w:id="2"/>
      <w:r w:rsidRPr="00D71549">
        <w:rPr>
          <w:rFonts w:ascii="Times New Roman" w:hAnsi="Times New Roman"/>
          <w:sz w:val="28"/>
          <w:szCs w:val="28"/>
        </w:rPr>
        <w:t>Планы закупок формируются и утверждаются муниципальными заказчиками на очередной финансовый год и плановый период в течение 10 рабочих дней после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При этом муниципальные заказчики:</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sz w:val="28"/>
          <w:szCs w:val="28"/>
        </w:rPr>
        <w:t xml:space="preserve">а) </w:t>
      </w:r>
      <w:r w:rsidRPr="00D71549">
        <w:rPr>
          <w:rFonts w:ascii="Times New Roman" w:hAnsi="Times New Roman"/>
          <w:color w:val="000000"/>
          <w:sz w:val="28"/>
          <w:szCs w:val="28"/>
        </w:rPr>
        <w:t xml:space="preserve">формируют планы закупок исходя из целей осуществления закупок, определенных с учетом положений </w:t>
      </w:r>
      <w:hyperlink r:id="rId12" w:history="1">
        <w:r w:rsidRPr="00D71549">
          <w:rPr>
            <w:rStyle w:val="af2"/>
            <w:rFonts w:ascii="Times New Roman" w:hAnsi="Times New Roman"/>
            <w:sz w:val="28"/>
            <w:szCs w:val="28"/>
          </w:rPr>
          <w:t>статьи 13</w:t>
        </w:r>
      </w:hyperlink>
      <w:r w:rsidRPr="00D71549">
        <w:rPr>
          <w:rFonts w:ascii="Times New Roman" w:hAnsi="Times New Roman"/>
          <w:color w:val="000000"/>
          <w:sz w:val="28"/>
          <w:szCs w:val="28"/>
        </w:rPr>
        <w:t xml:space="preserve"> Федерального закона о контрактной системе, и представляют их не позднее 1 августа главным распорядителям средств бюджета </w:t>
      </w:r>
      <w:r>
        <w:rPr>
          <w:rFonts w:ascii="Times New Roman" w:hAnsi="Times New Roman"/>
          <w:sz w:val="28"/>
          <w:szCs w:val="28"/>
        </w:rPr>
        <w:t>Краснов</w:t>
      </w:r>
      <w:r w:rsidRPr="00D71549">
        <w:rPr>
          <w:rFonts w:ascii="Times New Roman" w:hAnsi="Times New Roman"/>
          <w:sz w:val="28"/>
          <w:szCs w:val="28"/>
        </w:rPr>
        <w:t>ского</w:t>
      </w:r>
      <w:r w:rsidRPr="00D71549">
        <w:rPr>
          <w:rFonts w:ascii="Times New Roman" w:hAnsi="Times New Roman"/>
          <w:color w:val="000000"/>
          <w:sz w:val="28"/>
          <w:szCs w:val="28"/>
        </w:rPr>
        <w:t xml:space="preserve"> сельского поселения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color w:val="000000"/>
          <w:sz w:val="28"/>
          <w:szCs w:val="28"/>
        </w:rPr>
        <w:t>б) корректируют при необходимости по согласованию с главными распорядителями средств бюджета планы закупок в процессе составления проекта решения Собрания депутатов о бюджете муниципального образования;</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в) 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6.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sz w:val="28"/>
          <w:szCs w:val="28"/>
        </w:rPr>
        <w:t xml:space="preserve">7. </w:t>
      </w:r>
      <w:r w:rsidRPr="00D71549">
        <w:rPr>
          <w:rFonts w:ascii="Times New Roman" w:hAnsi="Times New Roman"/>
          <w:color w:val="000000"/>
          <w:sz w:val="28"/>
          <w:szCs w:val="28"/>
        </w:rPr>
        <w:t>План закупок формируется на срок, соответствующий сроку действия решения о бюджете муниципального образования.</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color w:val="000000"/>
          <w:sz w:val="28"/>
          <w:szCs w:val="28"/>
        </w:rPr>
        <w:t>8. В планы закупок муниципальных заказчиков в соответствии с бюджетным законодательством Российской Федерации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муниципальных нужд.</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color w:val="000000"/>
          <w:sz w:val="28"/>
          <w:szCs w:val="28"/>
        </w:rPr>
        <w:t>9. Главные распорядители средств бюджета муниципального образования осуществляют контроль за исполнением плана закупок подведомственными им бюджетными учреждениями.</w:t>
      </w:r>
      <w:bookmarkStart w:id="3" w:name="_GoBack"/>
      <w:bookmarkEnd w:id="3"/>
    </w:p>
    <w:p w:rsidR="00880DA9" w:rsidRPr="00D71549" w:rsidRDefault="00880DA9" w:rsidP="00880DA9">
      <w:pPr>
        <w:spacing w:after="0" w:line="100" w:lineRule="atLeast"/>
        <w:jc w:val="both"/>
        <w:rPr>
          <w:rFonts w:ascii="Times New Roman" w:hAnsi="Times New Roman"/>
          <w:sz w:val="28"/>
          <w:szCs w:val="28"/>
        </w:rPr>
      </w:pPr>
    </w:p>
    <w:p w:rsidR="00880DA9" w:rsidRDefault="00880DA9" w:rsidP="00880DA9">
      <w:pPr>
        <w:spacing w:after="0" w:line="100" w:lineRule="atLeast"/>
        <w:jc w:val="center"/>
        <w:rPr>
          <w:rFonts w:ascii="Times New Roman" w:hAnsi="Times New Roman"/>
          <w:sz w:val="28"/>
          <w:szCs w:val="28"/>
        </w:rPr>
      </w:pPr>
      <w:bookmarkStart w:id="4" w:name="Par92"/>
      <w:bookmarkEnd w:id="4"/>
    </w:p>
    <w:p w:rsidR="00880DA9" w:rsidRPr="00D71549" w:rsidRDefault="00880DA9" w:rsidP="00880DA9">
      <w:pPr>
        <w:spacing w:after="0" w:line="100" w:lineRule="atLeast"/>
        <w:jc w:val="center"/>
        <w:rPr>
          <w:rFonts w:ascii="Times New Roman" w:hAnsi="Times New Roman"/>
          <w:sz w:val="28"/>
          <w:szCs w:val="28"/>
        </w:rPr>
      </w:pPr>
      <w:r w:rsidRPr="00D71549">
        <w:rPr>
          <w:rFonts w:ascii="Times New Roman" w:hAnsi="Times New Roman"/>
          <w:sz w:val="28"/>
          <w:szCs w:val="28"/>
        </w:rPr>
        <w:t>III. Внесение изменений в планы закупок</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1. Муниципальные заказчики ведут планы закупок в соответствии с положениями </w:t>
      </w:r>
      <w:hyperlink r:id="rId13" w:history="1">
        <w:r w:rsidRPr="00D71549">
          <w:rPr>
            <w:rStyle w:val="af2"/>
            <w:rFonts w:ascii="Times New Roman" w:hAnsi="Times New Roman"/>
            <w:sz w:val="28"/>
            <w:szCs w:val="28"/>
          </w:rPr>
          <w:t>Закона</w:t>
        </w:r>
      </w:hyperlink>
      <w:r w:rsidRPr="00D71549">
        <w:rPr>
          <w:rFonts w:ascii="Times New Roman" w:hAnsi="Times New Roman"/>
          <w:sz w:val="28"/>
          <w:szCs w:val="28"/>
        </w:rPr>
        <w:t xml:space="preserve"> о контрактной системе и настоящего Порядка.</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2. Планы закупок подлежат изменению при необходимости:</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а) приведения планов закупок в соответствие с утвержденными изменениями целей осуществления закупок, определенных с учетом положений </w:t>
      </w:r>
      <w:hyperlink r:id="rId14" w:history="1">
        <w:r w:rsidRPr="00D71549">
          <w:rPr>
            <w:rStyle w:val="af2"/>
            <w:rFonts w:ascii="Times New Roman" w:hAnsi="Times New Roman"/>
            <w:sz w:val="28"/>
            <w:szCs w:val="28"/>
          </w:rPr>
          <w:t>статьи 13</w:t>
        </w:r>
      </w:hyperlink>
      <w:r w:rsidRPr="00D71549">
        <w:rPr>
          <w:rFonts w:ascii="Times New Roman" w:hAnsi="Times New Roman"/>
          <w:sz w:val="28"/>
          <w:szCs w:val="28"/>
        </w:rPr>
        <w:t xml:space="preserve"> Закона о контрактной системе и установленных в соответствии со </w:t>
      </w:r>
      <w:hyperlink r:id="rId15" w:history="1">
        <w:r w:rsidRPr="00D71549">
          <w:rPr>
            <w:rStyle w:val="af2"/>
            <w:rFonts w:ascii="Times New Roman" w:hAnsi="Times New Roman"/>
            <w:sz w:val="28"/>
            <w:szCs w:val="28"/>
          </w:rPr>
          <w:t>статьей 19</w:t>
        </w:r>
      </w:hyperlink>
      <w:r w:rsidRPr="00D71549">
        <w:rPr>
          <w:rFonts w:ascii="Times New Roman" w:hAnsi="Times New Roman"/>
          <w:sz w:val="28"/>
          <w:szCs w:val="28"/>
        </w:rPr>
        <w:t xml:space="preserve"> Закона о контрактной системе, требований к закупаемым товарам, работам, услугам (в том числе предельной цены товаров, работ, услуг) и (или) нормативных затрат на обеспечение функций муниципальных органов;</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sz w:val="28"/>
          <w:szCs w:val="28"/>
        </w:rPr>
        <w:t xml:space="preserve">б) приведения планов закупок в соответствие с муниципальными правовыми актами о внесении </w:t>
      </w:r>
      <w:r w:rsidRPr="00D71549">
        <w:rPr>
          <w:rFonts w:ascii="Times New Roman" w:hAnsi="Times New Roman"/>
          <w:color w:val="000000"/>
          <w:sz w:val="28"/>
          <w:szCs w:val="28"/>
        </w:rPr>
        <w:t xml:space="preserve">изменений в решение Собрания депутатов </w:t>
      </w:r>
      <w:r>
        <w:rPr>
          <w:rFonts w:ascii="Times New Roman" w:hAnsi="Times New Roman"/>
          <w:sz w:val="28"/>
          <w:szCs w:val="28"/>
        </w:rPr>
        <w:t>Краснов</w:t>
      </w:r>
      <w:r w:rsidRPr="00D71549">
        <w:rPr>
          <w:rFonts w:ascii="Times New Roman" w:hAnsi="Times New Roman"/>
          <w:sz w:val="28"/>
          <w:szCs w:val="28"/>
        </w:rPr>
        <w:t>ского</w:t>
      </w:r>
      <w:r w:rsidRPr="00D71549">
        <w:rPr>
          <w:rFonts w:ascii="Times New Roman" w:hAnsi="Times New Roman"/>
          <w:color w:val="000000"/>
          <w:sz w:val="28"/>
          <w:szCs w:val="28"/>
        </w:rPr>
        <w:t xml:space="preserve"> сельского</w:t>
      </w:r>
      <w:r>
        <w:rPr>
          <w:rFonts w:ascii="Times New Roman" w:hAnsi="Times New Roman"/>
          <w:color w:val="000000"/>
          <w:sz w:val="28"/>
          <w:szCs w:val="28"/>
        </w:rPr>
        <w:t xml:space="preserve"> поселения</w:t>
      </w:r>
      <w:r w:rsidRPr="00D71549">
        <w:rPr>
          <w:rFonts w:ascii="Times New Roman" w:hAnsi="Times New Roman"/>
          <w:color w:val="000000"/>
          <w:sz w:val="28"/>
          <w:szCs w:val="28"/>
        </w:rPr>
        <w:t xml:space="preserve"> о бюджете на текущий финансовый год (текущий финансовый год и плановый период);</w:t>
      </w:r>
    </w:p>
    <w:p w:rsidR="00880DA9" w:rsidRPr="00D71549" w:rsidRDefault="00880DA9" w:rsidP="00880DA9">
      <w:pPr>
        <w:spacing w:after="0" w:line="100" w:lineRule="atLeast"/>
        <w:ind w:firstLine="540"/>
        <w:jc w:val="both"/>
        <w:rPr>
          <w:rFonts w:ascii="Times New Roman" w:hAnsi="Times New Roman"/>
          <w:color w:val="000000"/>
          <w:sz w:val="28"/>
          <w:szCs w:val="28"/>
        </w:rPr>
      </w:pPr>
      <w:r w:rsidRPr="00D71549">
        <w:rPr>
          <w:rFonts w:ascii="Times New Roman" w:hAnsi="Times New Roman"/>
          <w:color w:val="000000"/>
          <w:sz w:val="28"/>
          <w:szCs w:val="28"/>
        </w:rPr>
        <w:t>в)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решением о бюджете муниципального образования;</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г) реализации решения, принятого муниципальным заказчиком по итогам обязательного общественного обсуждения закупки;</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д) использования в соответствии с законодательством Российской Федерации экономии, полученной при осуществлении закупки;</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е) повторного осуществления закупок в случаях, предусмотренных федеральным законодательством;</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ж) в случае выдачи предписания органами контроля, определенными </w:t>
      </w:r>
      <w:hyperlink r:id="rId16" w:history="1">
        <w:r w:rsidRPr="00D71549">
          <w:rPr>
            <w:rStyle w:val="af2"/>
            <w:rFonts w:ascii="Times New Roman" w:hAnsi="Times New Roman"/>
            <w:sz w:val="28"/>
            <w:szCs w:val="28"/>
          </w:rPr>
          <w:t>статьей 99</w:t>
        </w:r>
      </w:hyperlink>
      <w:r w:rsidRPr="00D71549">
        <w:rPr>
          <w:rFonts w:ascii="Times New Roman" w:hAnsi="Times New Roman"/>
          <w:sz w:val="28"/>
          <w:szCs w:val="28"/>
        </w:rPr>
        <w:t xml:space="preserve"> Закона о контрактной системе, в том числе об аннулировании процедуры определения поставщиков (подрядчиков, исполнителей);</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з) иные случаи, предусмотренные федеральным законодательством Российской Федерации и иными нормативными правовыми актами о контрактной системе в сфере закупок.</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spacing w:after="0" w:line="100" w:lineRule="atLeast"/>
        <w:jc w:val="center"/>
        <w:rPr>
          <w:rFonts w:ascii="Times New Roman" w:hAnsi="Times New Roman"/>
          <w:sz w:val="28"/>
          <w:szCs w:val="28"/>
        </w:rPr>
      </w:pPr>
      <w:bookmarkStart w:id="5" w:name="Par106"/>
      <w:bookmarkStart w:id="6" w:name="Par111"/>
      <w:bookmarkEnd w:id="5"/>
      <w:bookmarkEnd w:id="6"/>
      <w:r w:rsidRPr="00D71549">
        <w:rPr>
          <w:rFonts w:ascii="Times New Roman" w:hAnsi="Times New Roman"/>
          <w:sz w:val="28"/>
          <w:szCs w:val="28"/>
          <w:lang w:val="en-US"/>
        </w:rPr>
        <w:t>I</w:t>
      </w:r>
      <w:r w:rsidRPr="00D71549">
        <w:rPr>
          <w:rFonts w:ascii="Times New Roman" w:hAnsi="Times New Roman"/>
          <w:sz w:val="28"/>
          <w:szCs w:val="28"/>
        </w:rPr>
        <w:t>V. Требования к форме планов закупок товаров, работ, услуг</w:t>
      </w:r>
    </w:p>
    <w:p w:rsidR="00880DA9" w:rsidRPr="00D71549" w:rsidRDefault="00880DA9" w:rsidP="00880DA9">
      <w:pPr>
        <w:spacing w:after="0" w:line="100" w:lineRule="atLeast"/>
        <w:jc w:val="both"/>
        <w:rPr>
          <w:rFonts w:ascii="Times New Roman" w:hAnsi="Times New Roman"/>
          <w:sz w:val="28"/>
          <w:szCs w:val="28"/>
        </w:rPr>
      </w:pP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1. План закупок представляет собой единый документ, требования к форме которого утверждены постановлением Правительства Российской Федерации от 21 ноября 2013 года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2. Информация о закупках, которые планируется осуществлять в соответствии с </w:t>
      </w:r>
      <w:hyperlink r:id="rId17" w:history="1">
        <w:r w:rsidRPr="00D71549">
          <w:rPr>
            <w:rStyle w:val="af2"/>
            <w:rFonts w:ascii="Times New Roman" w:hAnsi="Times New Roman"/>
            <w:sz w:val="28"/>
            <w:szCs w:val="28"/>
          </w:rPr>
          <w:t>пунктом 7 части 2 статьи 83</w:t>
        </w:r>
      </w:hyperlink>
      <w:r w:rsidRPr="00D71549">
        <w:rPr>
          <w:rFonts w:ascii="Times New Roman" w:hAnsi="Times New Roman"/>
          <w:sz w:val="28"/>
          <w:szCs w:val="28"/>
        </w:rPr>
        <w:t xml:space="preserve"> и </w:t>
      </w:r>
      <w:hyperlink r:id="rId18" w:history="1">
        <w:r w:rsidRPr="00D71549">
          <w:rPr>
            <w:rStyle w:val="af2"/>
            <w:rFonts w:ascii="Times New Roman" w:hAnsi="Times New Roman"/>
            <w:sz w:val="28"/>
            <w:szCs w:val="28"/>
          </w:rPr>
          <w:t>пунктами 4</w:t>
        </w:r>
      </w:hyperlink>
      <w:r w:rsidRPr="00D71549">
        <w:rPr>
          <w:rFonts w:ascii="Times New Roman" w:hAnsi="Times New Roman"/>
          <w:sz w:val="28"/>
          <w:szCs w:val="28"/>
        </w:rPr>
        <w:t xml:space="preserve">, </w:t>
      </w:r>
      <w:hyperlink r:id="rId19" w:history="1">
        <w:r w:rsidRPr="00D71549">
          <w:rPr>
            <w:rStyle w:val="af2"/>
            <w:rFonts w:ascii="Times New Roman" w:hAnsi="Times New Roman"/>
            <w:sz w:val="28"/>
            <w:szCs w:val="28"/>
          </w:rPr>
          <w:t>5</w:t>
        </w:r>
      </w:hyperlink>
      <w:r w:rsidRPr="00D71549">
        <w:rPr>
          <w:rFonts w:ascii="Times New Roman" w:hAnsi="Times New Roman"/>
          <w:sz w:val="28"/>
          <w:szCs w:val="28"/>
        </w:rPr>
        <w:t xml:space="preserve">, </w:t>
      </w:r>
      <w:hyperlink r:id="rId20" w:history="1">
        <w:r w:rsidRPr="00D71549">
          <w:rPr>
            <w:rStyle w:val="af2"/>
            <w:rFonts w:ascii="Times New Roman" w:hAnsi="Times New Roman"/>
            <w:sz w:val="28"/>
            <w:szCs w:val="28"/>
          </w:rPr>
          <w:t>26</w:t>
        </w:r>
      </w:hyperlink>
      <w:r w:rsidRPr="00D71549">
        <w:rPr>
          <w:rFonts w:ascii="Times New Roman" w:hAnsi="Times New Roman"/>
          <w:sz w:val="28"/>
          <w:szCs w:val="28"/>
        </w:rPr>
        <w:t xml:space="preserve">, </w:t>
      </w:r>
      <w:hyperlink r:id="rId21" w:history="1">
        <w:r w:rsidRPr="00D71549">
          <w:rPr>
            <w:rStyle w:val="af2"/>
            <w:rFonts w:ascii="Times New Roman" w:hAnsi="Times New Roman"/>
            <w:sz w:val="28"/>
            <w:szCs w:val="28"/>
          </w:rPr>
          <w:t>33 части 1 статьи 93</w:t>
        </w:r>
      </w:hyperlink>
      <w:r w:rsidRPr="00D71549">
        <w:rPr>
          <w:rFonts w:ascii="Times New Roman" w:hAnsi="Times New Roman"/>
          <w:sz w:val="28"/>
          <w:szCs w:val="28"/>
        </w:rPr>
        <w:t xml:space="preserve"> Закона о контрактной системе, указывается в плане закупок одной строкой по каждому включенному в состав идентификационного кода закупки коду бюджетной классификации в размере годового объема финансового обеспечения в отношении каждого из следующих объектов закупок:</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а) лекарственные препараты;</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б) товары, работы или услуги на сумму, не превышающую 100 тыс. рублей (в случае заключения муниципальным заказчиком контракта в соответствии с </w:t>
      </w:r>
      <w:hyperlink r:id="rId22" w:history="1">
        <w:r w:rsidRPr="00D71549">
          <w:rPr>
            <w:rStyle w:val="af2"/>
            <w:rFonts w:ascii="Times New Roman" w:hAnsi="Times New Roman"/>
            <w:sz w:val="28"/>
            <w:szCs w:val="28"/>
          </w:rPr>
          <w:t>пунктом 4 части 1 статьи 93</w:t>
        </w:r>
      </w:hyperlink>
      <w:r w:rsidRPr="00D71549">
        <w:rPr>
          <w:rFonts w:ascii="Times New Roman" w:hAnsi="Times New Roman"/>
          <w:sz w:val="28"/>
          <w:szCs w:val="28"/>
        </w:rPr>
        <w:t xml:space="preserve"> Закона о контрактной системе);</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в) товары, работы или услуги на сумму, не превышающую 400 тыс. рублей (в случае заключения муниципальным заказчиком контракта в соответствии с </w:t>
      </w:r>
      <w:hyperlink r:id="rId23" w:history="1">
        <w:r w:rsidRPr="00D71549">
          <w:rPr>
            <w:rStyle w:val="af2"/>
            <w:rFonts w:ascii="Times New Roman" w:hAnsi="Times New Roman"/>
            <w:sz w:val="28"/>
            <w:szCs w:val="28"/>
          </w:rPr>
          <w:t>пунктом 5 части 1 статьи 93</w:t>
        </w:r>
      </w:hyperlink>
      <w:r w:rsidRPr="00D71549">
        <w:rPr>
          <w:rFonts w:ascii="Times New Roman" w:hAnsi="Times New Roman"/>
          <w:sz w:val="28"/>
          <w:szCs w:val="28"/>
        </w:rPr>
        <w:t xml:space="preserve"> Закона о контрактной системе);</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 xml:space="preserve">г) услуги, связанные с направлением работника в служебную командировку, а также услуги,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случае заключения муниципальным заказчиком контракта в соответствии с </w:t>
      </w:r>
      <w:hyperlink r:id="rId24" w:history="1">
        <w:r w:rsidRPr="00D71549">
          <w:rPr>
            <w:rStyle w:val="af2"/>
            <w:rFonts w:ascii="Times New Roman" w:hAnsi="Times New Roman"/>
            <w:sz w:val="28"/>
            <w:szCs w:val="28"/>
          </w:rPr>
          <w:t>пунктом 26 части 1 статьи 93</w:t>
        </w:r>
      </w:hyperlink>
      <w:r w:rsidRPr="00D71549">
        <w:rPr>
          <w:rFonts w:ascii="Times New Roman" w:hAnsi="Times New Roman"/>
          <w:sz w:val="28"/>
          <w:szCs w:val="28"/>
        </w:rPr>
        <w:t xml:space="preserve"> Закона о контрактной системе);</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д) преподавательские услуги, оказываемые физическими лицами;</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е) услуги экскурсовода (гида), оказываемые физическими лицами.</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3. В плане закупок отдельными строками указываются общий объем финансового обеспечения по каждому коду бюджетной классификации и итоговый объем финансового обеспечения, предусмотренные на заключение контрактов в текущем финансовом году, плановом периоде и последующие годы (в случае закупок, которые планируется осуществить по истечении планового периода).</w:t>
      </w:r>
    </w:p>
    <w:p w:rsidR="00880DA9" w:rsidRPr="00D71549" w:rsidRDefault="00880DA9" w:rsidP="00880DA9">
      <w:pPr>
        <w:spacing w:after="0" w:line="100" w:lineRule="atLeast"/>
        <w:ind w:firstLine="540"/>
        <w:jc w:val="both"/>
        <w:rPr>
          <w:rFonts w:ascii="Times New Roman" w:hAnsi="Times New Roman"/>
          <w:sz w:val="28"/>
          <w:szCs w:val="28"/>
        </w:rPr>
      </w:pPr>
      <w:r w:rsidRPr="00D71549">
        <w:rPr>
          <w:rFonts w:ascii="Times New Roman" w:hAnsi="Times New Roman"/>
          <w:sz w:val="28"/>
          <w:szCs w:val="28"/>
        </w:rPr>
        <w:t>4. Утвержденный муниципальным заказчиком план закупок и внесенные в него изменения подлежат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течение трех дней с даты утверждения или изменения плана закупок, за исключением сведений, составляющих государственную тайну.</w:t>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154942">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3C1" w:rsidRDefault="003E63C1" w:rsidP="009258AD">
      <w:pPr>
        <w:spacing w:after="0" w:line="240" w:lineRule="auto"/>
      </w:pPr>
      <w:r>
        <w:separator/>
      </w:r>
    </w:p>
  </w:endnote>
  <w:endnote w:type="continuationSeparator" w:id="0">
    <w:p w:rsidR="003E63C1" w:rsidRDefault="003E63C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948">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3C1" w:rsidRDefault="003E63C1" w:rsidP="009258AD">
      <w:pPr>
        <w:spacing w:after="0" w:line="240" w:lineRule="auto"/>
      </w:pPr>
      <w:r>
        <w:separator/>
      </w:r>
    </w:p>
  </w:footnote>
  <w:footnote w:type="continuationSeparator" w:id="0">
    <w:p w:rsidR="003E63C1" w:rsidRDefault="003E63C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1350" w:hanging="810"/>
      </w:pPr>
    </w:lvl>
    <w:lvl w:ilvl="1">
      <w:start w:val="1"/>
      <w:numFmt w:val="lowerLetter"/>
      <w:lvlText w:val="%2."/>
      <w:lvlJc w:val="left"/>
      <w:pPr>
        <w:tabs>
          <w:tab w:val="num" w:pos="0"/>
        </w:tabs>
        <w:ind w:left="1620" w:hanging="360"/>
      </w:pPr>
    </w:lvl>
    <w:lvl w:ilvl="2">
      <w:start w:val="1"/>
      <w:numFmt w:val="lowerRoman"/>
      <w:lvlText w:val="%3."/>
      <w:lvlJc w:val="lef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left"/>
      <w:pPr>
        <w:tabs>
          <w:tab w:val="num" w:pos="0"/>
        </w:tabs>
        <w:ind w:left="6660" w:hanging="180"/>
      </w:pPr>
    </w:lvl>
  </w:abstractNum>
  <w:abstractNum w:abstractNumId="2"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1"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2"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7"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2"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6"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5"/>
  </w:num>
  <w:num w:numId="2">
    <w:abstractNumId w:val="31"/>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29"/>
  </w:num>
  <w:num w:numId="11">
    <w:abstractNumId w:val="24"/>
  </w:num>
  <w:num w:numId="12">
    <w:abstractNumId w:val="20"/>
  </w:num>
  <w:num w:numId="13">
    <w:abstractNumId w:val="36"/>
  </w:num>
  <w:num w:numId="14">
    <w:abstractNumId w:val="21"/>
  </w:num>
  <w:num w:numId="15">
    <w:abstractNumId w:val="4"/>
  </w:num>
  <w:num w:numId="16">
    <w:abstractNumId w:val="25"/>
  </w:num>
  <w:num w:numId="17">
    <w:abstractNumId w:val="30"/>
  </w:num>
  <w:num w:numId="18">
    <w:abstractNumId w:val="7"/>
  </w:num>
  <w:num w:numId="19">
    <w:abstractNumId w:val="13"/>
  </w:num>
  <w:num w:numId="20">
    <w:abstractNumId w:val="32"/>
  </w:num>
  <w:num w:numId="21">
    <w:abstractNumId w:val="27"/>
  </w:num>
  <w:num w:numId="22">
    <w:abstractNumId w:val="37"/>
  </w:num>
  <w:num w:numId="23">
    <w:abstractNumId w:val="35"/>
  </w:num>
  <w:num w:numId="24">
    <w:abstractNumId w:val="26"/>
  </w:num>
  <w:num w:numId="25">
    <w:abstractNumId w:val="22"/>
  </w:num>
  <w:num w:numId="26">
    <w:abstractNumId w:val="12"/>
  </w:num>
  <w:num w:numId="27">
    <w:abstractNumId w:val="11"/>
  </w:num>
  <w:num w:numId="28">
    <w:abstractNumId w:val="2"/>
  </w:num>
  <w:num w:numId="29">
    <w:abstractNumId w:val="16"/>
  </w:num>
  <w:num w:numId="30">
    <w:abstractNumId w:val="28"/>
  </w:num>
  <w:num w:numId="31">
    <w:abstractNumId w:val="3"/>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9"/>
  </w:num>
  <w:num w:numId="35">
    <w:abstractNumId w:val="23"/>
  </w:num>
  <w:num w:numId="3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62F20"/>
    <w:rsid w:val="000973A6"/>
    <w:rsid w:val="000A6420"/>
    <w:rsid w:val="000B5F58"/>
    <w:rsid w:val="000B6951"/>
    <w:rsid w:val="000D5035"/>
    <w:rsid w:val="001108ED"/>
    <w:rsid w:val="00132FC5"/>
    <w:rsid w:val="00137DC1"/>
    <w:rsid w:val="00154942"/>
    <w:rsid w:val="00157194"/>
    <w:rsid w:val="00163B16"/>
    <w:rsid w:val="001A018D"/>
    <w:rsid w:val="001A443A"/>
    <w:rsid w:val="001C51B8"/>
    <w:rsid w:val="00221111"/>
    <w:rsid w:val="00230A4A"/>
    <w:rsid w:val="00255345"/>
    <w:rsid w:val="002730FE"/>
    <w:rsid w:val="002761C0"/>
    <w:rsid w:val="002779EC"/>
    <w:rsid w:val="002B0443"/>
    <w:rsid w:val="002D7F38"/>
    <w:rsid w:val="00320D4F"/>
    <w:rsid w:val="003568E0"/>
    <w:rsid w:val="00382407"/>
    <w:rsid w:val="003A4CF6"/>
    <w:rsid w:val="003E63C1"/>
    <w:rsid w:val="003F273A"/>
    <w:rsid w:val="004323FA"/>
    <w:rsid w:val="00441462"/>
    <w:rsid w:val="00446DB9"/>
    <w:rsid w:val="0045522D"/>
    <w:rsid w:val="004640C9"/>
    <w:rsid w:val="00473A4E"/>
    <w:rsid w:val="004945B4"/>
    <w:rsid w:val="00497D3C"/>
    <w:rsid w:val="004E4717"/>
    <w:rsid w:val="00522440"/>
    <w:rsid w:val="00535C49"/>
    <w:rsid w:val="005716D4"/>
    <w:rsid w:val="00572892"/>
    <w:rsid w:val="005A1A5A"/>
    <w:rsid w:val="005B0A52"/>
    <w:rsid w:val="005C586D"/>
    <w:rsid w:val="006050ED"/>
    <w:rsid w:val="00607084"/>
    <w:rsid w:val="00615075"/>
    <w:rsid w:val="006220E3"/>
    <w:rsid w:val="006449A9"/>
    <w:rsid w:val="00646A09"/>
    <w:rsid w:val="006651F6"/>
    <w:rsid w:val="0067197E"/>
    <w:rsid w:val="0068018B"/>
    <w:rsid w:val="0069346C"/>
    <w:rsid w:val="006A323E"/>
    <w:rsid w:val="006C1A7A"/>
    <w:rsid w:val="006F2CCD"/>
    <w:rsid w:val="00727022"/>
    <w:rsid w:val="00776FA1"/>
    <w:rsid w:val="007812D9"/>
    <w:rsid w:val="007A2C7B"/>
    <w:rsid w:val="007A35CF"/>
    <w:rsid w:val="007C6B37"/>
    <w:rsid w:val="007D3228"/>
    <w:rsid w:val="007D34F8"/>
    <w:rsid w:val="007E5D83"/>
    <w:rsid w:val="007F6D71"/>
    <w:rsid w:val="00807315"/>
    <w:rsid w:val="008150C1"/>
    <w:rsid w:val="008455A5"/>
    <w:rsid w:val="00871E85"/>
    <w:rsid w:val="00880DA9"/>
    <w:rsid w:val="00896D32"/>
    <w:rsid w:val="00896F71"/>
    <w:rsid w:val="008D784C"/>
    <w:rsid w:val="008E35D6"/>
    <w:rsid w:val="0091012E"/>
    <w:rsid w:val="009258AD"/>
    <w:rsid w:val="009459D3"/>
    <w:rsid w:val="0095692B"/>
    <w:rsid w:val="00976985"/>
    <w:rsid w:val="009835F9"/>
    <w:rsid w:val="009F44F1"/>
    <w:rsid w:val="009F4B33"/>
    <w:rsid w:val="00A334F6"/>
    <w:rsid w:val="00AB3A99"/>
    <w:rsid w:val="00AF66D1"/>
    <w:rsid w:val="00AF6F39"/>
    <w:rsid w:val="00B2697E"/>
    <w:rsid w:val="00B27AD2"/>
    <w:rsid w:val="00B526DC"/>
    <w:rsid w:val="00B62384"/>
    <w:rsid w:val="00B657BA"/>
    <w:rsid w:val="00B71B6F"/>
    <w:rsid w:val="00B8155D"/>
    <w:rsid w:val="00BB3A23"/>
    <w:rsid w:val="00BC4BEF"/>
    <w:rsid w:val="00BC6BA4"/>
    <w:rsid w:val="00C10753"/>
    <w:rsid w:val="00C15EC0"/>
    <w:rsid w:val="00C52968"/>
    <w:rsid w:val="00C64DB1"/>
    <w:rsid w:val="00C7136A"/>
    <w:rsid w:val="00C72105"/>
    <w:rsid w:val="00C76264"/>
    <w:rsid w:val="00C9678D"/>
    <w:rsid w:val="00CC033F"/>
    <w:rsid w:val="00CD7316"/>
    <w:rsid w:val="00D20B8E"/>
    <w:rsid w:val="00D34DFA"/>
    <w:rsid w:val="00D42796"/>
    <w:rsid w:val="00D4797E"/>
    <w:rsid w:val="00D63F11"/>
    <w:rsid w:val="00D66A51"/>
    <w:rsid w:val="00D730E9"/>
    <w:rsid w:val="00DC097B"/>
    <w:rsid w:val="00DC4447"/>
    <w:rsid w:val="00DC7431"/>
    <w:rsid w:val="00DF11BE"/>
    <w:rsid w:val="00DF12DD"/>
    <w:rsid w:val="00E007BD"/>
    <w:rsid w:val="00E0790F"/>
    <w:rsid w:val="00E25D60"/>
    <w:rsid w:val="00E4531B"/>
    <w:rsid w:val="00E90D5D"/>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7F8815B-2C9A-45E9-80F4-19D025E8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ListParagraph">
    <w:name w:val="List Paragraph"/>
    <w:basedOn w:val="a"/>
    <w:rsid w:val="00880DA9"/>
    <w:pPr>
      <w:suppressAutoHyphens/>
    </w:pPr>
    <w:rPr>
      <w:rFonts w:eastAsia="Arial Unicode MS" w:cs="font948"/>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69148C41E26BAD36C049E3572071748EEB6FEF57319193C66C85F40B15E8B8843C5733E7304DD0D4FAS" TargetMode="External"/><Relationship Id="rId13" Type="http://schemas.openxmlformats.org/officeDocument/2006/relationships/hyperlink" Target="consultantplus://offline/ref=72BE0507A3390E39355874C111A5FAAFB73B24508B0E76BEACB9176EB505fCR" TargetMode="External"/><Relationship Id="rId18" Type="http://schemas.openxmlformats.org/officeDocument/2006/relationships/hyperlink" Target="consultantplus://offline/ref=134918EB4A2DB5C0E49F614C6D629DEF4F1BC3FDFB5D9742893C0D8B6840878C197959B98C1754FFAAH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34918EB4A2DB5C0E49F614C6D629DEF4F1BC3FDFB5D9742893C0D8B6840878C197959B98C175AF2AAH1T" TargetMode="External"/><Relationship Id="rId7" Type="http://schemas.openxmlformats.org/officeDocument/2006/relationships/endnotes" Target="endnotes.xml"/><Relationship Id="rId12" Type="http://schemas.openxmlformats.org/officeDocument/2006/relationships/hyperlink" Target="consultantplus://offline/ref=72BE0507A3390E39355874C111A5FAAFB73B24508B0E76BEACB9176EB55CECA2722C2D5DF039B3F70Af5R" TargetMode="External"/><Relationship Id="rId17" Type="http://schemas.openxmlformats.org/officeDocument/2006/relationships/hyperlink" Target="consultantplus://offline/ref=134918EB4A2DB5C0E49F614C6D629DEF4F1BC3FDFB5D9742893C0D8B6840878C197959BAA8HB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215E27995D58E6AA3BE98D62AC9108607E902AFD6C1036F8D5B5E86FBF8555C6B85033E7A149F3pFmFS" TargetMode="External"/><Relationship Id="rId20" Type="http://schemas.openxmlformats.org/officeDocument/2006/relationships/hyperlink" Target="consultantplus://offline/ref=134918EB4A2DB5C0E49F614C6D629DEF4F1BC3FDFB5D9742893C0D8B6840878C197959B98C175FF2AA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BE0507A3390E39355874C111A5FAAFB73B24508B0E76BEACB9176EB55CECA2722C2D5DF038B4F60Af2R" TargetMode="External"/><Relationship Id="rId24" Type="http://schemas.openxmlformats.org/officeDocument/2006/relationships/hyperlink" Target="consultantplus://offline/ref=134918EB4A2DB5C0E49F614C6D629DEF4F1BC3FDFB5D9742893C0D8B6840878C197959B98C175FF2AAHAT" TargetMode="External"/><Relationship Id="rId5" Type="http://schemas.openxmlformats.org/officeDocument/2006/relationships/webSettings" Target="webSettings.xml"/><Relationship Id="rId15" Type="http://schemas.openxmlformats.org/officeDocument/2006/relationships/hyperlink" Target="consultantplus://offline/ref=72BE0507A3390E39355874C111A5FAAFB73B24508B0E76BEACB9176EB55CECA2722C2D5DF039B3F10Af7R" TargetMode="External"/><Relationship Id="rId23" Type="http://schemas.openxmlformats.org/officeDocument/2006/relationships/hyperlink" Target="consultantplus://offline/ref=134918EB4A2DB5C0E49F614C6D629DEF4F1BC3FDFB5D9742893C0D8B6840878C197959B98C1754FFAAH1T" TargetMode="External"/><Relationship Id="rId10" Type="http://schemas.openxmlformats.org/officeDocument/2006/relationships/hyperlink" Target="consultantplus://offline/ref=72BE0507A3390E39355874C111A5FAAFB73B2252870D76BEACB9176EB505fCR" TargetMode="External"/><Relationship Id="rId19" Type="http://schemas.openxmlformats.org/officeDocument/2006/relationships/hyperlink" Target="consultantplus://offline/ref=134918EB4A2DB5C0E49F614C6D629DEF4F1BC3FDFB5D9742893C0D8B6840878C197959B98C1754FFAAH1T" TargetMode="External"/><Relationship Id="rId4" Type="http://schemas.openxmlformats.org/officeDocument/2006/relationships/settings" Target="settings.xml"/><Relationship Id="rId9" Type="http://schemas.openxmlformats.org/officeDocument/2006/relationships/hyperlink" Target="consultantplus://offline/ref=72BE0507A3390E39355874C111A5FAAFB73B24508B0E76BEACB9176EB505fCR" TargetMode="External"/><Relationship Id="rId14" Type="http://schemas.openxmlformats.org/officeDocument/2006/relationships/hyperlink" Target="consultantplus://offline/ref=72BE0507A3390E39355874C111A5FAAFB73B24508B0E76BEACB9176EB55CECA2722C2D5DF039B3F70Af5R" TargetMode="External"/><Relationship Id="rId22" Type="http://schemas.openxmlformats.org/officeDocument/2006/relationships/hyperlink" Target="consultantplus://offline/ref=134918EB4A2DB5C0E49F614C6D629DEF4F1BC3FDFB5D9742893C0D8B6840878C197959B98C1754FFAAH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88A9-40ED-466B-B3F7-49492B37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2043</Words>
  <Characters>11647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13663</CharactersWithSpaces>
  <SharedDoc>false</SharedDoc>
  <HLinks>
    <vt:vector size="102" baseType="variant">
      <vt:variant>
        <vt:i4>3735605</vt:i4>
      </vt:variant>
      <vt:variant>
        <vt:i4>48</vt:i4>
      </vt:variant>
      <vt:variant>
        <vt:i4>0</vt:i4>
      </vt:variant>
      <vt:variant>
        <vt:i4>5</vt:i4>
      </vt:variant>
      <vt:variant>
        <vt:lpwstr>consultantplus://offline/ref=134918EB4A2DB5C0E49F614C6D629DEF4F1BC3FDFB5D9742893C0D8B6840878C197959B98C175FF2AAHAT</vt:lpwstr>
      </vt:variant>
      <vt:variant>
        <vt:lpwstr/>
      </vt:variant>
      <vt:variant>
        <vt:i4>3735651</vt:i4>
      </vt:variant>
      <vt:variant>
        <vt:i4>45</vt:i4>
      </vt:variant>
      <vt:variant>
        <vt:i4>0</vt:i4>
      </vt:variant>
      <vt:variant>
        <vt:i4>5</vt:i4>
      </vt:variant>
      <vt:variant>
        <vt:lpwstr>consultantplus://offline/ref=134918EB4A2DB5C0E49F614C6D629DEF4F1BC3FDFB5D9742893C0D8B6840878C197959B98C1754FFAAH1T</vt:lpwstr>
      </vt:variant>
      <vt:variant>
        <vt:lpwstr/>
      </vt:variant>
      <vt:variant>
        <vt:i4>3735607</vt:i4>
      </vt:variant>
      <vt:variant>
        <vt:i4>42</vt:i4>
      </vt:variant>
      <vt:variant>
        <vt:i4>0</vt:i4>
      </vt:variant>
      <vt:variant>
        <vt:i4>5</vt:i4>
      </vt:variant>
      <vt:variant>
        <vt:lpwstr>consultantplus://offline/ref=134918EB4A2DB5C0E49F614C6D629DEF4F1BC3FDFB5D9742893C0D8B6840878C197959B98C1754FFAAHET</vt:lpwstr>
      </vt:variant>
      <vt:variant>
        <vt:lpwstr/>
      </vt:variant>
      <vt:variant>
        <vt:i4>3735650</vt:i4>
      </vt:variant>
      <vt:variant>
        <vt:i4>39</vt:i4>
      </vt:variant>
      <vt:variant>
        <vt:i4>0</vt:i4>
      </vt:variant>
      <vt:variant>
        <vt:i4>5</vt:i4>
      </vt:variant>
      <vt:variant>
        <vt:lpwstr>consultantplus://offline/ref=134918EB4A2DB5C0E49F614C6D629DEF4F1BC3FDFB5D9742893C0D8B6840878C197959B98C175AF2AAH1T</vt:lpwstr>
      </vt:variant>
      <vt:variant>
        <vt:lpwstr/>
      </vt:variant>
      <vt:variant>
        <vt:i4>3735605</vt:i4>
      </vt:variant>
      <vt:variant>
        <vt:i4>36</vt:i4>
      </vt:variant>
      <vt:variant>
        <vt:i4>0</vt:i4>
      </vt:variant>
      <vt:variant>
        <vt:i4>5</vt:i4>
      </vt:variant>
      <vt:variant>
        <vt:lpwstr>consultantplus://offline/ref=134918EB4A2DB5C0E49F614C6D629DEF4F1BC3FDFB5D9742893C0D8B6840878C197959B98C175FF2AAHAT</vt:lpwstr>
      </vt:variant>
      <vt:variant>
        <vt:lpwstr/>
      </vt:variant>
      <vt:variant>
        <vt:i4>3735651</vt:i4>
      </vt:variant>
      <vt:variant>
        <vt:i4>33</vt:i4>
      </vt:variant>
      <vt:variant>
        <vt:i4>0</vt:i4>
      </vt:variant>
      <vt:variant>
        <vt:i4>5</vt:i4>
      </vt:variant>
      <vt:variant>
        <vt:lpwstr>consultantplus://offline/ref=134918EB4A2DB5C0E49F614C6D629DEF4F1BC3FDFB5D9742893C0D8B6840878C197959B98C1754FFAAH1T</vt:lpwstr>
      </vt:variant>
      <vt:variant>
        <vt:lpwstr/>
      </vt:variant>
      <vt:variant>
        <vt:i4>3735607</vt:i4>
      </vt:variant>
      <vt:variant>
        <vt:i4>30</vt:i4>
      </vt:variant>
      <vt:variant>
        <vt:i4>0</vt:i4>
      </vt:variant>
      <vt:variant>
        <vt:i4>5</vt:i4>
      </vt:variant>
      <vt:variant>
        <vt:lpwstr>consultantplus://offline/ref=134918EB4A2DB5C0E49F614C6D629DEF4F1BC3FDFB5D9742893C0D8B6840878C197959B98C1754FFAAHET</vt:lpwstr>
      </vt:variant>
      <vt:variant>
        <vt:lpwstr/>
      </vt:variant>
      <vt:variant>
        <vt:i4>6488119</vt:i4>
      </vt:variant>
      <vt:variant>
        <vt:i4>27</vt:i4>
      </vt:variant>
      <vt:variant>
        <vt:i4>0</vt:i4>
      </vt:variant>
      <vt:variant>
        <vt:i4>5</vt:i4>
      </vt:variant>
      <vt:variant>
        <vt:lpwstr>consultantplus://offline/ref=134918EB4A2DB5C0E49F614C6D629DEF4F1BC3FDFB5D9742893C0D8B6840878C197959BAA8HBT</vt:lpwstr>
      </vt:variant>
      <vt:variant>
        <vt:lpwstr/>
      </vt:variant>
      <vt:variant>
        <vt:i4>7405618</vt:i4>
      </vt:variant>
      <vt:variant>
        <vt:i4>24</vt:i4>
      </vt:variant>
      <vt:variant>
        <vt:i4>0</vt:i4>
      </vt:variant>
      <vt:variant>
        <vt:i4>5</vt:i4>
      </vt:variant>
      <vt:variant>
        <vt:lpwstr>consultantplus://offline/ref=6A215E27995D58E6AA3BE98D62AC9108607E902AFD6C1036F8D5B5E86FBF8555C6B85033E7A149F3pFmFS</vt:lpwstr>
      </vt:variant>
      <vt:variant>
        <vt:lpwstr/>
      </vt:variant>
      <vt:variant>
        <vt:i4>7209071</vt:i4>
      </vt:variant>
      <vt:variant>
        <vt:i4>21</vt:i4>
      </vt:variant>
      <vt:variant>
        <vt:i4>0</vt:i4>
      </vt:variant>
      <vt:variant>
        <vt:i4>5</vt:i4>
      </vt:variant>
      <vt:variant>
        <vt:lpwstr>consultantplus://offline/ref=72BE0507A3390E39355874C111A5FAAFB73B24508B0E76BEACB9176EB55CECA2722C2D5DF039B3F10Af7R</vt:lpwstr>
      </vt:variant>
      <vt:variant>
        <vt:lpwstr/>
      </vt:variant>
      <vt:variant>
        <vt:i4>7209067</vt:i4>
      </vt:variant>
      <vt:variant>
        <vt:i4>18</vt:i4>
      </vt:variant>
      <vt:variant>
        <vt:i4>0</vt:i4>
      </vt:variant>
      <vt:variant>
        <vt:i4>5</vt:i4>
      </vt:variant>
      <vt:variant>
        <vt:lpwstr>consultantplus://offline/ref=72BE0507A3390E39355874C111A5FAAFB73B24508B0E76BEACB9176EB55CECA2722C2D5DF039B3F70Af5R</vt:lpwstr>
      </vt:variant>
      <vt:variant>
        <vt:lpwstr/>
      </vt:variant>
      <vt:variant>
        <vt:i4>786439</vt:i4>
      </vt:variant>
      <vt:variant>
        <vt:i4>15</vt:i4>
      </vt:variant>
      <vt:variant>
        <vt:i4>0</vt:i4>
      </vt:variant>
      <vt:variant>
        <vt:i4>5</vt:i4>
      </vt:variant>
      <vt:variant>
        <vt:lpwstr>consultantplus://offline/ref=72BE0507A3390E39355874C111A5FAAFB73B24508B0E76BEACB9176EB505fCR</vt:lpwstr>
      </vt:variant>
      <vt:variant>
        <vt:lpwstr/>
      </vt:variant>
      <vt:variant>
        <vt:i4>7209067</vt:i4>
      </vt:variant>
      <vt:variant>
        <vt:i4>12</vt:i4>
      </vt:variant>
      <vt:variant>
        <vt:i4>0</vt:i4>
      </vt:variant>
      <vt:variant>
        <vt:i4>5</vt:i4>
      </vt:variant>
      <vt:variant>
        <vt:lpwstr>consultantplus://offline/ref=72BE0507A3390E39355874C111A5FAAFB73B24508B0E76BEACB9176EB55CECA2722C2D5DF039B3F70Af5R</vt:lpwstr>
      </vt:variant>
      <vt:variant>
        <vt:lpwstr/>
      </vt:variant>
      <vt:variant>
        <vt:i4>7209067</vt:i4>
      </vt:variant>
      <vt:variant>
        <vt:i4>9</vt:i4>
      </vt:variant>
      <vt:variant>
        <vt:i4>0</vt:i4>
      </vt:variant>
      <vt:variant>
        <vt:i4>5</vt:i4>
      </vt:variant>
      <vt:variant>
        <vt:lpwstr>consultantplus://offline/ref=72BE0507A3390E39355874C111A5FAAFB73B24508B0E76BEACB9176EB55CECA2722C2D5DF038B4F60Af2R</vt:lpwstr>
      </vt:variant>
      <vt:variant>
        <vt:lpwstr/>
      </vt:variant>
      <vt:variant>
        <vt:i4>786519</vt:i4>
      </vt:variant>
      <vt:variant>
        <vt:i4>6</vt:i4>
      </vt:variant>
      <vt:variant>
        <vt:i4>0</vt:i4>
      </vt:variant>
      <vt:variant>
        <vt:i4>5</vt:i4>
      </vt:variant>
      <vt:variant>
        <vt:lpwstr>consultantplus://offline/ref=72BE0507A3390E39355874C111A5FAAFB73B2252870D76BEACB9176EB505fCR</vt:lpwstr>
      </vt:variant>
      <vt:variant>
        <vt:lpwstr/>
      </vt:variant>
      <vt:variant>
        <vt:i4>786439</vt:i4>
      </vt:variant>
      <vt:variant>
        <vt:i4>3</vt:i4>
      </vt:variant>
      <vt:variant>
        <vt:i4>0</vt:i4>
      </vt:variant>
      <vt:variant>
        <vt:i4>5</vt:i4>
      </vt:variant>
      <vt:variant>
        <vt:lpwstr>consultantplus://offline/ref=72BE0507A3390E39355874C111A5FAAFB73B24508B0E76BEACB9176EB505fCR</vt:lpwstr>
      </vt:variant>
      <vt:variant>
        <vt:lpwstr/>
      </vt:variant>
      <vt:variant>
        <vt:i4>3276851</vt:i4>
      </vt:variant>
      <vt:variant>
        <vt:i4>0</vt:i4>
      </vt:variant>
      <vt:variant>
        <vt:i4>0</vt:i4>
      </vt:variant>
      <vt:variant>
        <vt:i4>5</vt:i4>
      </vt:variant>
      <vt:variant>
        <vt:lpwstr>consultantplus://offline/ref=6B69148C41E26BAD36C049E3572071748EEB6FEF57319193C66C85F40B15E8B8843C5733E7304DD0D4FAS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2019-09-26T05:01:00Z</cp:lastPrinted>
  <dcterms:created xsi:type="dcterms:W3CDTF">2025-07-09T18:46:00Z</dcterms:created>
  <dcterms:modified xsi:type="dcterms:W3CDTF">2025-07-09T18:46:00Z</dcterms:modified>
</cp:coreProperties>
</file>